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26"/>
        <w:gridCol w:w="1752"/>
        <w:gridCol w:w="501"/>
        <w:gridCol w:w="339"/>
        <w:gridCol w:w="348"/>
        <w:gridCol w:w="1258"/>
        <w:gridCol w:w="293"/>
        <w:gridCol w:w="631"/>
        <w:gridCol w:w="1481"/>
        <w:gridCol w:w="342"/>
      </w:tblGrid>
      <w:tr w:rsidR="00A33D18" w:rsidRPr="007353C6" w:rsidTr="00B41B80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B41B80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54EFA" w:rsidTr="00B41B80">
        <w:trPr>
          <w:trHeight w:val="101"/>
        </w:trPr>
        <w:tc>
          <w:tcPr>
            <w:tcW w:w="83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54EFA" w:rsidTr="00B41B8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54EFA" w:rsidTr="00B41B8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B41B80" w:rsidTr="00B41B8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B41B80" w:rsidRDefault="00B41B80" w:rsidP="00B41B80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1. </w:t>
            </w:r>
            <w:r w:rsidR="00A33D18" w:rsidRPr="00B41B80">
              <w:rPr>
                <w:b/>
                <w:sz w:val="24"/>
              </w:rPr>
              <w:t>Вид</w:t>
            </w:r>
          </w:p>
          <w:p w:rsidR="00A33D18" w:rsidRPr="00B41B80" w:rsidRDefault="00B41B80" w:rsidP="00B41B80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B41B80">
              <w:rPr>
                <w:sz w:val="16"/>
                <w:lang w:val="en-US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80" w:rsidRDefault="00B41B80" w:rsidP="00B41B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2C031C">
              <w:rPr>
                <w:b/>
                <w:bCs/>
                <w:sz w:val="24"/>
                <w:szCs w:val="24"/>
                <w:lang w:val="uk-UA"/>
              </w:rPr>
              <w:t>Астрагал шерстистоквітковий</w:t>
            </w:r>
          </w:p>
          <w:p w:rsidR="00A33D18" w:rsidRPr="002C1D72" w:rsidRDefault="00B41B80" w:rsidP="00B41B8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7741C">
              <w:rPr>
                <w:bCs/>
                <w:sz w:val="24"/>
                <w:szCs w:val="24"/>
                <w:lang w:val="uk-UA"/>
              </w:rPr>
              <w:t>Erianthous Milk Vetch, Locoweed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B41B80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B41B80" w:rsidRDefault="00B41B80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  <w:lang w:val="en-US"/>
              </w:rPr>
            </w:pPr>
            <w:r w:rsidRPr="002C031C">
              <w:rPr>
                <w:b/>
                <w:bCs/>
                <w:i/>
                <w:iCs/>
                <w:spacing w:val="-3"/>
                <w:sz w:val="24"/>
                <w:szCs w:val="24"/>
                <w:lang w:val="uk-UA"/>
              </w:rPr>
              <w:t>Astragalus dasyanthus</w:t>
            </w:r>
            <w:r w:rsidRPr="002C031C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 Pall</w:t>
            </w:r>
            <w:r w:rsidRPr="002C031C">
              <w:rPr>
                <w:rFonts w:eastAsia="Batang"/>
                <w:b/>
                <w:bCs/>
                <w:spacing w:val="-3"/>
                <w:sz w:val="24"/>
                <w:szCs w:val="24"/>
                <w:lang w:val="uk-UA" w:eastAsia="ko-KR"/>
              </w:rPr>
              <w:t>.</w:t>
            </w:r>
          </w:p>
        </w:tc>
      </w:tr>
      <w:tr w:rsidR="00A33D18" w:rsidRPr="00B41B80" w:rsidTr="00B41B80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B41B80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B41B80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B41B80" w:rsidTr="00B41B80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B41B80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B41B80">
              <w:rPr>
                <w:b/>
                <w:sz w:val="24"/>
                <w:lang w:val="en-US"/>
              </w:rPr>
              <w:t xml:space="preserve">2. </w:t>
            </w:r>
            <w:r w:rsidRPr="002C1D72">
              <w:rPr>
                <w:b/>
                <w:sz w:val="24"/>
              </w:rPr>
              <w:t>Заявник</w:t>
            </w:r>
            <w:r w:rsidRPr="00B41B80">
              <w:rPr>
                <w:b/>
                <w:sz w:val="24"/>
                <w:lang w:val="en-US"/>
              </w:rPr>
              <w:t>(</w:t>
            </w:r>
            <w:r w:rsidRPr="002C1D72">
              <w:rPr>
                <w:b/>
                <w:sz w:val="24"/>
              </w:rPr>
              <w:t>и</w:t>
            </w:r>
            <w:r w:rsidRPr="00B41B80">
              <w:rPr>
                <w:b/>
                <w:sz w:val="24"/>
                <w:lang w:val="en-US"/>
              </w:rPr>
              <w:t>)</w:t>
            </w:r>
          </w:p>
          <w:p w:rsidR="00A33D18" w:rsidRPr="00B41B80" w:rsidRDefault="00B41B80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B41B80">
              <w:rPr>
                <w:sz w:val="16"/>
                <w:lang w:val="en-US"/>
              </w:rPr>
              <w:t>Applicant(s)</w:t>
            </w:r>
          </w:p>
        </w:tc>
      </w:tr>
      <w:tr w:rsidR="00A33D18" w:rsidRPr="00A05DDA" w:rsidTr="00B41B80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754EFA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754EFA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754EFA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B41B80">
        <w:trPr>
          <w:trHeight w:val="7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B41B80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41B80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B41B80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B41B80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1A19">
              <w:rPr>
                <w:b/>
                <w:color w:val="000000"/>
                <w:sz w:val="18"/>
              </w:rPr>
            </w:r>
            <w:r w:rsidR="004C1A1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1A19">
              <w:rPr>
                <w:b/>
                <w:color w:val="000000"/>
                <w:sz w:val="18"/>
              </w:rPr>
            </w:r>
            <w:r w:rsidR="004C1A1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1A19">
              <w:rPr>
                <w:b/>
                <w:color w:val="000000"/>
                <w:sz w:val="18"/>
              </w:rPr>
            </w:r>
            <w:r w:rsidR="004C1A1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4C1A19">
              <w:rPr>
                <w:b/>
                <w:color w:val="000000"/>
                <w:sz w:val="18"/>
              </w:rPr>
            </w:r>
            <w:r w:rsidR="004C1A19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B41B8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B41B8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B41B80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B41B80" w:rsidRPr="00804E03" w:rsidTr="00B41B80">
        <w:trPr>
          <w:trHeight w:val="76"/>
        </w:trPr>
        <w:tc>
          <w:tcPr>
            <w:tcW w:w="7747" w:type="dxa"/>
            <w:gridSpan w:val="8"/>
          </w:tcPr>
          <w:p w:rsidR="00B41B80" w:rsidRPr="002C031C" w:rsidRDefault="00B41B80" w:rsidP="0072479E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4E03">
              <w:rPr>
                <w:b/>
                <w:bCs/>
                <w:sz w:val="18"/>
                <w:szCs w:val="18"/>
              </w:rPr>
              <w:t>Показник</w:t>
            </w:r>
            <w:r>
              <w:rPr>
                <w:b/>
                <w:bCs/>
                <w:sz w:val="18"/>
                <w:szCs w:val="18"/>
                <w:lang w:val="uk-UA"/>
              </w:rPr>
              <w:t>и</w:t>
            </w:r>
          </w:p>
          <w:p w:rsidR="00B41B80" w:rsidRPr="00804E03" w:rsidRDefault="00B41B80" w:rsidP="0072479E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04E03">
              <w:rPr>
                <w:sz w:val="16"/>
                <w:szCs w:val="16"/>
              </w:rPr>
              <w:t>Indices</w:t>
            </w:r>
          </w:p>
        </w:tc>
        <w:tc>
          <w:tcPr>
            <w:tcW w:w="2454" w:type="dxa"/>
            <w:gridSpan w:val="3"/>
          </w:tcPr>
          <w:p w:rsidR="00B41B80" w:rsidRPr="00804E03" w:rsidRDefault="00B41B80" w:rsidP="0072479E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04E03">
              <w:rPr>
                <w:b/>
                <w:bCs/>
                <w:sz w:val="18"/>
                <w:szCs w:val="18"/>
              </w:rPr>
              <w:t>Значення</w:t>
            </w:r>
          </w:p>
          <w:p w:rsidR="00B41B80" w:rsidRPr="00804E03" w:rsidRDefault="00B41B80" w:rsidP="0072479E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04E03">
              <w:rPr>
                <w:sz w:val="16"/>
                <w:szCs w:val="16"/>
              </w:rPr>
              <w:t>Value</w:t>
            </w:r>
          </w:p>
        </w:tc>
      </w:tr>
      <w:tr w:rsidR="00B41B80" w:rsidRPr="00754EFA" w:rsidTr="00B41B80">
        <w:trPr>
          <w:trHeight w:val="76"/>
        </w:trPr>
        <w:tc>
          <w:tcPr>
            <w:tcW w:w="10201" w:type="dxa"/>
            <w:gridSpan w:val="11"/>
          </w:tcPr>
          <w:p w:rsidR="00B41B80" w:rsidRDefault="00B41B80" w:rsidP="0072479E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Напрям використання: лікарський</w:t>
            </w:r>
          </w:p>
          <w:p w:rsidR="00B41B80" w:rsidRPr="00D740B6" w:rsidRDefault="00B41B80" w:rsidP="0072479E">
            <w:pPr>
              <w:tabs>
                <w:tab w:val="left" w:pos="720"/>
              </w:tabs>
              <w:spacing w:line="240" w:lineRule="auto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481731">
              <w:rPr>
                <w:b/>
                <w:bCs/>
                <w:sz w:val="18"/>
                <w:szCs w:val="18"/>
                <w:lang w:val="en-US"/>
              </w:rPr>
              <w:tab/>
            </w:r>
            <w:r w:rsidRPr="00D740B6">
              <w:rPr>
                <w:b/>
                <w:sz w:val="20"/>
                <w:szCs w:val="20"/>
                <w:lang w:val="en-US"/>
              </w:rPr>
              <w:t>Purpose of use: medical</w:t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481731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рослин, с</w:t>
            </w:r>
            <w:r w:rsidRPr="00433A09">
              <w:rPr>
                <w:sz w:val="24"/>
                <w:szCs w:val="24"/>
                <w:lang w:val="uk-UA"/>
              </w:rPr>
              <w:t>м</w:t>
            </w:r>
          </w:p>
          <w:p w:rsidR="00B41B80" w:rsidRPr="00481731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en-US"/>
              </w:rPr>
              <w:t>Plant</w:t>
            </w:r>
            <w:r w:rsidRPr="004817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4817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481731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  <w:lang w:val="uk-UA"/>
              </w:rPr>
              <w:t>Урожайність насіння, т/га</w:t>
            </w:r>
          </w:p>
          <w:p w:rsidR="00B41B80" w:rsidRPr="00D740B6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D740B6">
              <w:rPr>
                <w:sz w:val="20"/>
                <w:szCs w:val="20"/>
                <w:lang w:val="en-US"/>
              </w:rPr>
              <w:t>Seed</w:t>
            </w:r>
            <w:r w:rsidRPr="00D740B6">
              <w:rPr>
                <w:sz w:val="20"/>
                <w:szCs w:val="20"/>
              </w:rPr>
              <w:t xml:space="preserve"> </w:t>
            </w:r>
            <w:r w:rsidRPr="00D740B6">
              <w:rPr>
                <w:sz w:val="20"/>
                <w:szCs w:val="20"/>
                <w:lang w:val="en-US"/>
              </w:rPr>
              <w:t>yield</w:t>
            </w:r>
            <w:r w:rsidRPr="00D740B6">
              <w:rPr>
                <w:sz w:val="20"/>
                <w:szCs w:val="20"/>
              </w:rPr>
              <w:t xml:space="preserve">, </w:t>
            </w:r>
            <w:r w:rsidRPr="00D740B6">
              <w:rPr>
                <w:sz w:val="20"/>
                <w:szCs w:val="20"/>
                <w:lang w:val="en-US"/>
              </w:rPr>
              <w:t>t</w:t>
            </w:r>
            <w:r w:rsidRPr="00D740B6">
              <w:rPr>
                <w:sz w:val="20"/>
                <w:szCs w:val="20"/>
              </w:rPr>
              <w:t>/</w:t>
            </w:r>
            <w:r w:rsidRPr="00D740B6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481731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  <w:lang w:val="uk-UA"/>
              </w:rPr>
              <w:t xml:space="preserve">Урожайність повітряно-сухої </w:t>
            </w:r>
            <w:r w:rsidRPr="00950001">
              <w:rPr>
                <w:sz w:val="24"/>
                <w:szCs w:val="24"/>
                <w:lang w:val="uk-UA"/>
              </w:rPr>
              <w:t>трави</w:t>
            </w:r>
            <w:r w:rsidRPr="00433A09">
              <w:rPr>
                <w:sz w:val="24"/>
                <w:szCs w:val="24"/>
                <w:lang w:val="uk-UA"/>
              </w:rPr>
              <w:t>, т/га</w:t>
            </w:r>
          </w:p>
          <w:p w:rsidR="00B41B80" w:rsidRPr="00D740B6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740B6">
              <w:rPr>
                <w:sz w:val="20"/>
                <w:szCs w:val="20"/>
                <w:lang w:val="en-US"/>
              </w:rPr>
              <w:t>Yield of air-dry grass, t/ha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481731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50001">
              <w:rPr>
                <w:sz w:val="24"/>
                <w:szCs w:val="24"/>
                <w:lang w:val="uk-UA"/>
              </w:rPr>
              <w:t xml:space="preserve">Вміст тритерпенових глікозидів у повітряно-сухій траві, % </w:t>
            </w:r>
          </w:p>
          <w:p w:rsidR="00B41B80" w:rsidRPr="00D740B6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highlight w:val="yellow"/>
                <w:lang w:val="en-US"/>
              </w:rPr>
            </w:pPr>
            <w:r w:rsidRPr="00D740B6">
              <w:rPr>
                <w:sz w:val="20"/>
                <w:szCs w:val="20"/>
                <w:lang w:val="en-US"/>
              </w:rPr>
              <w:t>Triterpenoid glycosides content in air-dry grass,%</w:t>
            </w:r>
          </w:p>
        </w:tc>
        <w:tc>
          <w:tcPr>
            <w:tcW w:w="2454" w:type="dxa"/>
            <w:gridSpan w:val="3"/>
          </w:tcPr>
          <w:p w:rsidR="00B41B80" w:rsidRPr="00115C19" w:rsidRDefault="00B41B80" w:rsidP="0072479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15C19">
              <w:rPr>
                <w:color w:val="00000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15C1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15C19">
              <w:rPr>
                <w:color w:val="000000"/>
                <w:sz w:val="24"/>
                <w:szCs w:val="24"/>
              </w:rPr>
            </w:r>
            <w:r w:rsidRPr="00115C19">
              <w:rPr>
                <w:color w:val="000000"/>
                <w:sz w:val="24"/>
                <w:szCs w:val="24"/>
              </w:rPr>
              <w:fldChar w:fldCharType="separate"/>
            </w:r>
            <w:r w:rsidRPr="00115C19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4"/>
                <w:szCs w:val="24"/>
              </w:rPr>
              <w:t> </w:t>
            </w:r>
            <w:r w:rsidRPr="00115C19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4"/>
                <w:szCs w:val="24"/>
              </w:rPr>
              <w:t> </w:t>
            </w:r>
            <w:r w:rsidRPr="00115C19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4"/>
                <w:szCs w:val="24"/>
              </w:rPr>
              <w:t> </w:t>
            </w:r>
            <w:r w:rsidRPr="00115C19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4"/>
                <w:szCs w:val="24"/>
              </w:rPr>
              <w:t> </w:t>
            </w:r>
            <w:r w:rsidRPr="00115C19">
              <w:rPr>
                <w:rFonts w:ascii="Arial Unicode MS" w:eastAsia="Arial Unicode MS" w:hAnsi="Arial Unicode MS" w:cs="Arial Unicode MS" w:hint="eastAsia"/>
                <w:noProof/>
                <w:color w:val="000000"/>
                <w:sz w:val="24"/>
                <w:szCs w:val="24"/>
              </w:rPr>
              <w:t> </w:t>
            </w:r>
            <w:r w:rsidRPr="00115C19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B41B80" w:rsidRPr="00D740B6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740B6">
              <w:rPr>
                <w:sz w:val="20"/>
                <w:szCs w:val="20"/>
                <w:lang w:val="en-US"/>
              </w:rPr>
              <w:t>Winterhardiness, code (1-9)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B41B80" w:rsidRPr="00D740B6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740B6">
              <w:rPr>
                <w:sz w:val="20"/>
                <w:szCs w:val="20"/>
                <w:lang w:val="en-US"/>
              </w:rPr>
              <w:t>Drought resistance, code (1-9)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067FC8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  <w:lang w:val="uk-UA"/>
              </w:rPr>
              <w:t>Стійкість до вилягання, бал (1–9)</w:t>
            </w:r>
          </w:p>
          <w:p w:rsidR="00B41B80" w:rsidRPr="00067FC8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740B6">
              <w:rPr>
                <w:sz w:val="20"/>
                <w:szCs w:val="20"/>
                <w:lang w:val="en-US"/>
              </w:rPr>
              <w:t>Lodging</w:t>
            </w:r>
            <w:r w:rsidRPr="00067FC8">
              <w:rPr>
                <w:sz w:val="20"/>
                <w:szCs w:val="20"/>
                <w:lang w:val="en-US"/>
              </w:rPr>
              <w:t xml:space="preserve"> </w:t>
            </w:r>
            <w:r w:rsidRPr="00D740B6">
              <w:rPr>
                <w:sz w:val="20"/>
                <w:szCs w:val="20"/>
                <w:lang w:val="en-US"/>
              </w:rPr>
              <w:t>resistance</w:t>
            </w:r>
            <w:r w:rsidRPr="00067FC8">
              <w:rPr>
                <w:sz w:val="20"/>
                <w:szCs w:val="20"/>
                <w:lang w:val="en-US"/>
              </w:rPr>
              <w:t xml:space="preserve">, </w:t>
            </w:r>
            <w:r w:rsidRPr="00D740B6">
              <w:rPr>
                <w:sz w:val="20"/>
                <w:szCs w:val="20"/>
                <w:lang w:val="en-US"/>
              </w:rPr>
              <w:t>code</w:t>
            </w:r>
            <w:r w:rsidRPr="00067FC8">
              <w:rPr>
                <w:sz w:val="20"/>
                <w:szCs w:val="20"/>
                <w:lang w:val="en-US"/>
              </w:rPr>
              <w:t xml:space="preserve"> (1-9)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754EFA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481731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  <w:lang w:val="uk-UA"/>
              </w:rPr>
              <w:t xml:space="preserve">Стійкість проти </w:t>
            </w:r>
            <w:r>
              <w:rPr>
                <w:sz w:val="24"/>
                <w:szCs w:val="24"/>
                <w:lang w:val="uk-UA"/>
              </w:rPr>
              <w:t>збудників</w:t>
            </w:r>
            <w:r w:rsidRPr="00433A09">
              <w:rPr>
                <w:sz w:val="24"/>
                <w:szCs w:val="24"/>
                <w:lang w:val="uk-UA"/>
              </w:rPr>
              <w:t xml:space="preserve"> хвороб, бал (1–9):</w:t>
            </w:r>
          </w:p>
          <w:p w:rsidR="00B41B80" w:rsidRPr="00D740B6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740B6">
              <w:rPr>
                <w:sz w:val="20"/>
                <w:szCs w:val="20"/>
                <w:lang w:val="en-US"/>
              </w:rPr>
              <w:t>Resistance to pathogens, the code (1-9):</w:t>
            </w:r>
          </w:p>
        </w:tc>
        <w:tc>
          <w:tcPr>
            <w:tcW w:w="2454" w:type="dxa"/>
            <w:gridSpan w:val="3"/>
          </w:tcPr>
          <w:p w:rsidR="00B41B80" w:rsidRPr="00481731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борошниста роса (</w:t>
            </w:r>
            <w:r w:rsidRPr="00950001">
              <w:rPr>
                <w:i/>
                <w:iCs/>
                <w:sz w:val="24"/>
                <w:szCs w:val="24"/>
                <w:lang w:val="uk-UA"/>
              </w:rPr>
              <w:t>Erysiphe communis</w:t>
            </w:r>
            <w:r w:rsidRPr="00950001">
              <w:rPr>
                <w:sz w:val="24"/>
                <w:szCs w:val="24"/>
                <w:lang w:val="uk-UA"/>
              </w:rPr>
              <w:t xml:space="preserve"> </w:t>
            </w:r>
            <w:r w:rsidRPr="00950001">
              <w:rPr>
                <w:i/>
                <w:sz w:val="24"/>
                <w:szCs w:val="24"/>
                <w:lang w:val="en-US"/>
              </w:rPr>
              <w:t>f. astragali</w:t>
            </w:r>
            <w:r w:rsidRPr="0095000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05"/>
        </w:trPr>
        <w:tc>
          <w:tcPr>
            <w:tcW w:w="7747" w:type="dxa"/>
            <w:gridSpan w:val="8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іржа (</w:t>
            </w:r>
            <w:r w:rsidRPr="00950001">
              <w:rPr>
                <w:i/>
                <w:iCs/>
                <w:sz w:val="24"/>
                <w:szCs w:val="24"/>
                <w:lang w:val="uk-UA"/>
              </w:rPr>
              <w:t xml:space="preserve">Uronyces </w:t>
            </w:r>
            <w:r w:rsidRPr="00950001">
              <w:rPr>
                <w:i/>
                <w:iCs/>
                <w:sz w:val="24"/>
                <w:szCs w:val="24"/>
                <w:lang w:val="en-US"/>
              </w:rPr>
              <w:t xml:space="preserve">euphorbia </w:t>
            </w:r>
            <w:r w:rsidRPr="00950001">
              <w:rPr>
                <w:i/>
                <w:sz w:val="24"/>
                <w:szCs w:val="24"/>
                <w:lang w:val="en-US"/>
              </w:rPr>
              <w:t>f. astragali</w:t>
            </w:r>
            <w:r w:rsidRPr="0095000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аскохітоз (</w:t>
            </w:r>
            <w:r w:rsidRPr="00950001">
              <w:rPr>
                <w:i/>
                <w:iCs/>
                <w:sz w:val="24"/>
                <w:szCs w:val="24"/>
                <w:lang w:val="uk-UA"/>
              </w:rPr>
              <w:t>Ascochyta</w:t>
            </w:r>
            <w:r w:rsidRPr="00950001">
              <w:rPr>
                <w:i/>
                <w:iCs/>
                <w:sz w:val="24"/>
                <w:szCs w:val="24"/>
                <w:lang w:val="en-US"/>
              </w:rPr>
              <w:t xml:space="preserve"> onobrychidis</w:t>
            </w:r>
            <w:r w:rsidRPr="00950001">
              <w:rPr>
                <w:sz w:val="24"/>
                <w:szCs w:val="24"/>
                <w:lang w:val="en-US"/>
              </w:rPr>
              <w:t xml:space="preserve"> Prill. et Delacr.</w:t>
            </w:r>
            <w:r w:rsidRPr="0095000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 xml:space="preserve">коренева гниль </w:t>
            </w:r>
            <w:r w:rsidRPr="00950001">
              <w:rPr>
                <w:i/>
                <w:sz w:val="24"/>
                <w:szCs w:val="24"/>
                <w:lang w:val="uk-UA"/>
              </w:rPr>
              <w:t>(</w:t>
            </w:r>
            <w:r w:rsidRPr="00950001">
              <w:rPr>
                <w:i/>
                <w:sz w:val="24"/>
                <w:szCs w:val="24"/>
                <w:lang w:val="en-US"/>
              </w:rPr>
              <w:t>Eusarium sp.)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754EFA" w:rsidTr="00B41B80">
        <w:trPr>
          <w:trHeight w:val="255"/>
        </w:trPr>
        <w:tc>
          <w:tcPr>
            <w:tcW w:w="7747" w:type="dxa"/>
            <w:gridSpan w:val="8"/>
            <w:noWrap/>
          </w:tcPr>
          <w:p w:rsidR="00B41B80" w:rsidRPr="00D305BF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D305BF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B41B80" w:rsidRPr="00D305BF" w:rsidRDefault="00B41B80" w:rsidP="007247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305BF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454" w:type="dxa"/>
            <w:gridSpan w:val="3"/>
          </w:tcPr>
          <w:p w:rsidR="00B41B80" w:rsidRPr="00481731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1B80" w:rsidRPr="00FF418B" w:rsidTr="00B41B80">
        <w:trPr>
          <w:trHeight w:val="259"/>
        </w:trPr>
        <w:tc>
          <w:tcPr>
            <w:tcW w:w="7747" w:type="dxa"/>
            <w:gridSpan w:val="8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бульбочковий довгоносик (</w:t>
            </w:r>
            <w:r w:rsidRPr="00950001">
              <w:rPr>
                <w:i/>
                <w:iCs/>
                <w:sz w:val="24"/>
                <w:szCs w:val="24"/>
                <w:lang w:val="en-US"/>
              </w:rPr>
              <w:t xml:space="preserve">Sitonalineatus </w:t>
            </w:r>
            <w:r w:rsidRPr="00950001">
              <w:rPr>
                <w:iCs/>
                <w:sz w:val="24"/>
                <w:szCs w:val="24"/>
                <w:lang w:val="en-US"/>
              </w:rPr>
              <w:t>L</w:t>
            </w:r>
            <w:r w:rsidRPr="00950001">
              <w:rPr>
                <w:sz w:val="24"/>
                <w:szCs w:val="24"/>
              </w:rPr>
              <w:t>.</w:t>
            </w:r>
            <w:r w:rsidRPr="0095000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2"/>
        </w:trPr>
        <w:tc>
          <w:tcPr>
            <w:tcW w:w="7747" w:type="dxa"/>
            <w:gridSpan w:val="8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попелиці (</w:t>
            </w:r>
            <w:r w:rsidRPr="00950001">
              <w:rPr>
                <w:i/>
                <w:iCs/>
                <w:sz w:val="24"/>
                <w:szCs w:val="24"/>
                <w:lang w:val="uk-UA"/>
              </w:rPr>
              <w:t>Арhіdае)</w:t>
            </w:r>
          </w:p>
        </w:tc>
        <w:tc>
          <w:tcPr>
            <w:tcW w:w="2454" w:type="dxa"/>
            <w:gridSpan w:val="3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</w:tbl>
    <w:p w:rsidR="00B41B80" w:rsidRDefault="00B41B80" w:rsidP="00B41B80"/>
    <w:p w:rsidR="00B41B80" w:rsidRDefault="00B41B80" w:rsidP="00B41B80"/>
    <w:p w:rsidR="00B41B80" w:rsidRDefault="00B41B80" w:rsidP="00B41B80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501"/>
        <w:gridCol w:w="799"/>
        <w:gridCol w:w="1867"/>
        <w:gridCol w:w="985"/>
        <w:gridCol w:w="1768"/>
        <w:gridCol w:w="573"/>
      </w:tblGrid>
      <w:tr w:rsidR="00B41B80" w:rsidRPr="00FF418B" w:rsidTr="00B41B80">
        <w:trPr>
          <w:trHeight w:val="255"/>
        </w:trPr>
        <w:tc>
          <w:tcPr>
            <w:tcW w:w="7865" w:type="dxa"/>
            <w:gridSpan w:val="5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клоп люцерновий (</w:t>
            </w:r>
            <w:r w:rsidRPr="00950001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Adelphocoris lieolatus</w:t>
            </w:r>
            <w:r w:rsidRPr="00950001">
              <w:rPr>
                <w:sz w:val="24"/>
                <w:szCs w:val="24"/>
                <w:shd w:val="clear" w:color="auto" w:fill="FFFFFF"/>
                <w:lang w:val="en-US"/>
              </w:rPr>
              <w:t xml:space="preserve"> Goeze</w:t>
            </w:r>
            <w:r w:rsidRPr="00950001">
              <w:rPr>
                <w:rStyle w:val="apple-converted-space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341" w:type="dxa"/>
            <w:gridSpan w:val="2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B41B80" w:rsidRPr="00FF418B" w:rsidTr="00B41B80">
        <w:trPr>
          <w:trHeight w:val="250"/>
        </w:trPr>
        <w:tc>
          <w:tcPr>
            <w:tcW w:w="7865" w:type="dxa"/>
            <w:gridSpan w:val="5"/>
            <w:noWrap/>
          </w:tcPr>
          <w:p w:rsidR="00B41B80" w:rsidRPr="00950001" w:rsidRDefault="00B41B80" w:rsidP="0072479E">
            <w:pPr>
              <w:pStyle w:val="af0"/>
              <w:autoSpaceDE w:val="0"/>
              <w:autoSpaceDN w:val="0"/>
              <w:adjustRightInd w:val="0"/>
              <w:spacing w:line="240" w:lineRule="auto"/>
              <w:ind w:left="-38" w:firstLine="38"/>
              <w:rPr>
                <w:sz w:val="24"/>
                <w:szCs w:val="24"/>
                <w:lang w:val="uk-UA"/>
              </w:rPr>
            </w:pPr>
            <w:r w:rsidRPr="00D305BF">
              <w:rPr>
                <w:sz w:val="24"/>
                <w:szCs w:val="24"/>
              </w:rPr>
              <w:t xml:space="preserve">- </w:t>
            </w:r>
            <w:r w:rsidRPr="00950001">
              <w:rPr>
                <w:sz w:val="24"/>
                <w:szCs w:val="24"/>
                <w:lang w:val="uk-UA"/>
              </w:rPr>
              <w:t>вогнівка буадюваля  (</w:t>
            </w:r>
            <w:r w:rsidRPr="00950001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Pima</w:t>
            </w:r>
            <w:r w:rsidRPr="00950001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50001">
              <w:rPr>
                <w:i/>
                <w:iCs/>
                <w:sz w:val="24"/>
                <w:szCs w:val="24"/>
                <w:shd w:val="clear" w:color="auto" w:fill="FFFFFF"/>
                <w:lang w:val="en-US"/>
              </w:rPr>
              <w:t>boisduvaliella</w:t>
            </w:r>
            <w:r w:rsidRPr="00950001"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50001">
              <w:rPr>
                <w:sz w:val="24"/>
                <w:szCs w:val="24"/>
                <w:shd w:val="clear" w:color="auto" w:fill="FFFFFF"/>
                <w:lang w:val="en-US"/>
              </w:rPr>
              <w:t>Guenee</w:t>
            </w:r>
            <w:r w:rsidRPr="00950001">
              <w:rPr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2341" w:type="dxa"/>
            <w:gridSpan w:val="2"/>
          </w:tcPr>
          <w:p w:rsidR="00B41B80" w:rsidRPr="00433A09" w:rsidRDefault="00B41B80" w:rsidP="007247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33A09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33A09">
              <w:rPr>
                <w:sz w:val="24"/>
                <w:szCs w:val="24"/>
              </w:rPr>
              <w:instrText xml:space="preserve"> FORMTEXT </w:instrText>
            </w:r>
            <w:r w:rsidRPr="00433A09">
              <w:rPr>
                <w:sz w:val="24"/>
                <w:szCs w:val="24"/>
              </w:rPr>
            </w:r>
            <w:r w:rsidRPr="00433A09">
              <w:rPr>
                <w:sz w:val="24"/>
                <w:szCs w:val="24"/>
              </w:rPr>
              <w:fldChar w:fldCharType="separate"/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433A09">
              <w:rPr>
                <w:sz w:val="24"/>
                <w:szCs w:val="24"/>
              </w:rPr>
              <w:fldChar w:fldCharType="end"/>
            </w:r>
          </w:p>
        </w:tc>
      </w:tr>
      <w:tr w:rsidR="00A33D18" w:rsidRPr="00754EFA" w:rsidTr="00B41B8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54EFA" w:rsidTr="00B41B80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B41B80">
        <w:tc>
          <w:tcPr>
            <w:tcW w:w="5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B41B80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41B80"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B41B80" w:rsidP="00B41B8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                                     </w:t>
            </w:r>
            <w:r w:rsidR="00A33D18"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B41B80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B41B80"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p w:rsidR="00933DC6" w:rsidRPr="00A05DDA" w:rsidRDefault="00933DC6" w:rsidP="003451CF">
      <w:pPr>
        <w:ind w:firstLine="0"/>
        <w:jc w:val="center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B41B80">
      <w:headerReference w:type="even" r:id="rId8"/>
      <w:footnotePr>
        <w:numRestart w:val="eachPage"/>
      </w:footnotePr>
      <w:pgSz w:w="11906" w:h="16838" w:code="9"/>
      <w:pgMar w:top="993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19" w:rsidRDefault="004C1A19">
      <w:pPr>
        <w:spacing w:line="240" w:lineRule="auto"/>
      </w:pPr>
      <w:r>
        <w:separator/>
      </w:r>
    </w:p>
  </w:endnote>
  <w:endnote w:type="continuationSeparator" w:id="0">
    <w:p w:rsidR="004C1A19" w:rsidRDefault="004C1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19" w:rsidRDefault="004C1A19">
      <w:pPr>
        <w:spacing w:line="240" w:lineRule="auto"/>
      </w:pPr>
      <w:r>
        <w:separator/>
      </w:r>
    </w:p>
  </w:footnote>
  <w:footnote w:type="continuationSeparator" w:id="0">
    <w:p w:rsidR="004C1A19" w:rsidRDefault="004C1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wmbqfowv8HBTg9zrc5AkZTqxuwvOQoL0/QCY84rlR9QZ3RWCe4O3NsArdUq8oS23NH21fhZTJ1hF8v4oQmlA==" w:salt="/wiKVSjAxK+J6X3oUYKbE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6ACA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A19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3D2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4EFA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1B80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uiPriority w:val="99"/>
    <w:rsid w:val="00B4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2914-EDF0-4E6D-B6E6-3E2BF2A4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2024-01-23T13:15:00Z</dcterms:modified>
</cp:coreProperties>
</file>